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B2" w:rsidRDefault="008904B2" w:rsidP="008904B2">
      <w:pPr>
        <w:spacing w:before="360" w:after="0" w:line="480" w:lineRule="auto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noProof/>
          <w:sz w:val="20"/>
          <w:lang w:val="es-ES" w:eastAsia="es-ES"/>
        </w:rPr>
        <w:drawing>
          <wp:inline distT="0" distB="0" distL="0" distR="0">
            <wp:extent cx="5610225" cy="2981325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/>
          <w:b/>
          <w:bCs/>
          <w:sz w:val="20"/>
          <w:szCs w:val="32"/>
        </w:rPr>
        <w:t>Figura 1</w:t>
      </w:r>
      <w:r>
        <w:rPr>
          <w:rFonts w:ascii="Times New Roman" w:hAnsi="Times New Roman"/>
          <w:sz w:val="20"/>
          <w:szCs w:val="32"/>
        </w:rPr>
        <w:t>. Prevalencia (%) de síntomas de enfermedades cutáneas y respiratorias (n=89)</w:t>
      </w:r>
    </w:p>
    <w:p w:rsidR="00CB71B7" w:rsidRDefault="00CB71B7">
      <w:bookmarkStart w:id="0" w:name="_GoBack"/>
      <w:bookmarkEnd w:id="0"/>
    </w:p>
    <w:sectPr w:rsidR="00CB7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B2"/>
    <w:rsid w:val="008904B2"/>
    <w:rsid w:val="00C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F3BE-441E-43E1-A27F-D463D67A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B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405680665058347E-2"/>
          <c:y val="4.6507927947362741E-2"/>
          <c:w val="0.96885813148788924"/>
          <c:h val="0.70764119601328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Síntomas alguna vez en la vida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073948200742221E-2"/>
                  <c:y val="-1.048456675347365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40234217141114E-2"/>
                  <c:y val="-6.7807703152553593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368025041820405E-3"/>
                  <c:y val="-1.010302945146800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333707912229676E-3"/>
                  <c:y val="-6.3521846713875257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450175838763669E-2"/>
                  <c:y val="-1.503955740252896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1639043370422592E-3"/>
                  <c:y val="-5.00258265830613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91176470588235292"/>
                  <c:y val="0.215946843853820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Palatino Linotype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Alguna patología</c:v>
                </c:pt>
                <c:pt idx="1">
                  <c:v>SEDA</c:v>
                </c:pt>
                <c:pt idx="2">
                  <c:v>ASMA</c:v>
                </c:pt>
                <c:pt idx="3">
                  <c:v>RINITIS</c:v>
                </c:pt>
                <c:pt idx="4">
                  <c:v>URT </c:v>
                </c:pt>
                <c:pt idx="5">
                  <c:v>ANG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62.9</c:v>
                </c:pt>
                <c:pt idx="1">
                  <c:v>24.7</c:v>
                </c:pt>
                <c:pt idx="2">
                  <c:v>24.7</c:v>
                </c:pt>
                <c:pt idx="3">
                  <c:v>37.5</c:v>
                </c:pt>
                <c:pt idx="4">
                  <c:v>26.1</c:v>
                </c:pt>
                <c:pt idx="5">
                  <c:v>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Síntomas actuales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96273902024517E-2"/>
                  <c:y val="-8.706379096524523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95950329616465E-2"/>
                  <c:y val="-1.145965791769950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236496029158722E-2"/>
                  <c:y val="1.601576625885669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25592686276837E-2"/>
                  <c:y val="-5.79970207413071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602605346274339E-2"/>
                  <c:y val="-7.1559934408406585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046437650781328E-2"/>
                  <c:y val="-1.720682510326976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96366782006920415"/>
                  <c:y val="0.29235880398671099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Palatino Linotype" pitchFamily="18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Palatino Linotype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Alguna patología</c:v>
                </c:pt>
                <c:pt idx="1">
                  <c:v>SEDA</c:v>
                </c:pt>
                <c:pt idx="2">
                  <c:v>ASMA</c:v>
                </c:pt>
                <c:pt idx="3">
                  <c:v>RINITIS</c:v>
                </c:pt>
                <c:pt idx="4">
                  <c:v>URT </c:v>
                </c:pt>
                <c:pt idx="5">
                  <c:v>ANG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41.6</c:v>
                </c:pt>
                <c:pt idx="1">
                  <c:v>9</c:v>
                </c:pt>
                <c:pt idx="2">
                  <c:v>2.2000000000000002</c:v>
                </c:pt>
                <c:pt idx="3">
                  <c:v>29.2</c:v>
                </c:pt>
                <c:pt idx="4">
                  <c:v>13.5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753488"/>
        <c:axId val="326755840"/>
        <c:axId val="0"/>
      </c:bar3DChart>
      <c:catAx>
        <c:axId val="32675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Palatino Linotype" pitchFamily="18" charset="0"/>
              </a:defRPr>
            </a:pPr>
            <a:endParaRPr lang="es-ES"/>
          </a:p>
        </c:txPr>
        <c:crossAx val="326755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755840"/>
        <c:scaling>
          <c:orientation val="minMax"/>
          <c:max val="8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Palatino Linotype" pitchFamily="18" charset="0"/>
              </a:defRPr>
            </a:pPr>
            <a:endParaRPr lang="es-ES"/>
          </a:p>
        </c:txPr>
        <c:crossAx val="326753488"/>
        <c:crosses val="autoZero"/>
        <c:crossBetween val="between"/>
        <c:majorUnit val="10"/>
      </c:valAx>
      <c:spPr>
        <a:noFill/>
        <a:ln w="25379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>
                <a:latin typeface="Palatino Linotype" pitchFamily="18" charset="0"/>
              </a:defRPr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>
                <a:latin typeface="Palatino Linotype" pitchFamily="18" charset="0"/>
              </a:defRPr>
            </a:pPr>
            <a:endParaRPr lang="es-ES"/>
          </a:p>
        </c:txPr>
      </c:legendEntry>
      <c:layout>
        <c:manualLayout>
          <c:xMode val="edge"/>
          <c:yMode val="edge"/>
          <c:x val="0.157439446366782"/>
          <c:y val="0.87183474158753405"/>
          <c:w val="0.7214532871972319"/>
          <c:h val="9.9667774086378724E-2"/>
        </c:manualLayout>
      </c:layout>
      <c:overlay val="0"/>
      <c:txPr>
        <a:bodyPr/>
        <a:lstStyle/>
        <a:p>
          <a:pPr>
            <a:defRPr>
              <a:latin typeface="Palatino Linotype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 .</dc:creator>
  <cp:keywords/>
  <dc:description/>
  <cp:lastModifiedBy>Senc .</cp:lastModifiedBy>
  <cp:revision>1</cp:revision>
  <dcterms:created xsi:type="dcterms:W3CDTF">2015-05-19T19:50:00Z</dcterms:created>
  <dcterms:modified xsi:type="dcterms:W3CDTF">2015-05-19T19:51:00Z</dcterms:modified>
</cp:coreProperties>
</file>